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6457C07A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 xml:space="preserve">OLIZA DE FIANZA PARA </w:t>
      </w:r>
      <w:r w:rsidR="001A1043">
        <w:rPr>
          <w:rFonts w:ascii="Arial" w:hAnsi="Arial" w:cs="Arial"/>
          <w:b/>
          <w:bCs w:val="0"/>
          <w:sz w:val="22"/>
        </w:rPr>
        <w:t>SANEAMIENTO DE BIENES</w:t>
      </w:r>
      <w:r w:rsidR="00B37C7B">
        <w:rPr>
          <w:rFonts w:ascii="Arial" w:hAnsi="Arial" w:cs="Arial"/>
          <w:b/>
          <w:bCs w:val="0"/>
          <w:sz w:val="22"/>
        </w:rPr>
        <w:t xml:space="preserve"> Y SERVICIOS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41CB825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</w:t>
      </w:r>
      <w:r w:rsidR="001A1043">
        <w:rPr>
          <w:rFonts w:ascii="Arial" w:hAnsi="Arial" w:cs="Arial"/>
          <w:sz w:val="22"/>
        </w:rPr>
        <w:t xml:space="preserve">saneamiento de bienes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</w:t>
      </w:r>
      <w:r w:rsidR="001A1043">
        <w:rPr>
          <w:rFonts w:ascii="Arial" w:hAnsi="Arial" w:cs="Arial"/>
          <w:sz w:val="22"/>
        </w:rPr>
        <w:t>sin</w:t>
      </w:r>
      <w:r w:rsidR="00317AB6" w:rsidRPr="000905C6">
        <w:rPr>
          <w:rFonts w:ascii="Arial" w:hAnsi="Arial" w:cs="Arial"/>
          <w:sz w:val="22"/>
        </w:rPr>
        <w:t xml:space="preserve"> </w:t>
      </w:r>
      <w:r w:rsidR="001A1043">
        <w:rPr>
          <w:rFonts w:ascii="Arial" w:hAnsi="Arial" w:cs="Arial"/>
          <w:sz w:val="22"/>
        </w:rPr>
        <w:t>incluir el impuesto al valor agregado, equivalente al 10 por ciento del importe antes mencionado</w:t>
      </w:r>
      <w:r w:rsidRPr="000905C6">
        <w:rPr>
          <w:rFonts w:ascii="Arial" w:hAnsi="Arial" w:cs="Arial"/>
          <w:sz w:val="22"/>
        </w:rPr>
        <w:t xml:space="preserve">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1043">
        <w:rPr>
          <w:rFonts w:ascii="Arial" w:hAnsi="Arial" w:cs="Arial"/>
          <w:color w:val="000000" w:themeColor="text1"/>
          <w:sz w:val="22"/>
          <w:szCs w:val="22"/>
        </w:rPr>
        <w:t>II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>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prorroga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1B060D">
        <w:rPr>
          <w:rFonts w:ascii="Arial" w:hAnsi="Arial" w:cs="Arial"/>
          <w:sz w:val="22"/>
        </w:rPr>
        <w:t>Recursos Materiales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</w:p>
    <w:sectPr w:rsidR="005C65BF" w:rsidRPr="005C65BF" w:rsidSect="00FB3447">
      <w:headerReference w:type="default" r:id="rId7"/>
      <w:footerReference w:type="default" r:id="rId8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6B66C" w14:textId="77777777" w:rsidR="00FC2742" w:rsidRDefault="00FC2742">
      <w:r>
        <w:separator/>
      </w:r>
    </w:p>
  </w:endnote>
  <w:endnote w:type="continuationSeparator" w:id="0">
    <w:p w14:paraId="0BD418E2" w14:textId="77777777" w:rsidR="00FC2742" w:rsidRDefault="00FC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D174" w14:textId="77777777" w:rsidR="00FC2742" w:rsidRDefault="00FC2742">
      <w:r>
        <w:separator/>
      </w:r>
    </w:p>
  </w:footnote>
  <w:footnote w:type="continuationSeparator" w:id="0">
    <w:p w14:paraId="34A77EAC" w14:textId="77777777" w:rsidR="00FC2742" w:rsidRDefault="00FC2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2B1BDE1B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</w:t>
    </w:r>
    <w:r w:rsidR="001A1043">
      <w:rPr>
        <w:rFonts w:ascii="Arial" w:hAnsi="Arial" w:cs="Arial"/>
        <w:b/>
        <w:color w:val="FF0000"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0A6F"/>
    <w:rsid w:val="000F2F1E"/>
    <w:rsid w:val="0014417F"/>
    <w:rsid w:val="001459D7"/>
    <w:rsid w:val="00154E94"/>
    <w:rsid w:val="00167D96"/>
    <w:rsid w:val="00191303"/>
    <w:rsid w:val="001A104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74C9C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65BF"/>
    <w:rsid w:val="00632FD3"/>
    <w:rsid w:val="0063416D"/>
    <w:rsid w:val="00651BCE"/>
    <w:rsid w:val="006539A5"/>
    <w:rsid w:val="00681D37"/>
    <w:rsid w:val="007070CA"/>
    <w:rsid w:val="00707EED"/>
    <w:rsid w:val="007235FA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37C7B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C2742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2022-03-13T20:05:00Z</dcterms:created>
  <dcterms:modified xsi:type="dcterms:W3CDTF">2025-06-09T20:06:00Z</dcterms:modified>
</cp:coreProperties>
</file>